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color w:val="FF0000"/>
          <w:spacing w:val="-20"/>
          <w:sz w:val="72"/>
          <w:szCs w:val="72"/>
        </w:rPr>
      </w:pPr>
      <w:r>
        <w:rPr>
          <w:rFonts w:hint="eastAsia" w:asciiTheme="majorEastAsia" w:hAnsiTheme="majorEastAsia" w:eastAsiaTheme="majorEastAsia"/>
          <w:b/>
          <w:bCs/>
          <w:color w:val="FF0000"/>
          <w:spacing w:val="-20"/>
          <w:sz w:val="72"/>
          <w:szCs w:val="72"/>
        </w:rPr>
        <w:t>绍兴市柯桥区教育体育局</w:t>
      </w:r>
    </w:p>
    <w:p/>
    <w:p>
      <w:pPr>
        <w:spacing w:line="560" w:lineRule="exact"/>
      </w:pPr>
      <w:r>
        <w:rPr>
          <w:sz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100965</wp:posOffset>
                </wp:positionV>
                <wp:extent cx="5715000" cy="0"/>
                <wp:effectExtent l="0" t="9525" r="0" b="9525"/>
                <wp:wrapNone/>
                <wp:docPr id="2" name="直线 3"/>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top:7.95pt;height:0pt;width:450pt;mso-position-horizontal:center;z-index:251660288;mso-width-relative:page;mso-height-relative:page;" filled="f" stroked="t" coordsize="21600,21600" o:gfxdata="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YqCInUAAAA&#10;BgEAAA8AAAAAAAAAAQAgAAAAIgAAAGRycy9kb3ducmV2LnhtbFBLAQIUABQAAAAIAIdO4kD/Wt+F&#10;6AEAANwDAAAOAAAAAAAAAAEAIAAAACMBAABkcnMvZTJvRG9jLnhtbFBLBQYAAAAABgAGAFkBAAB9&#10;BQAAAAA=&#10;">
                <v:fill on="f" focussize="0,0"/>
                <v:stroke weight="1.5pt" color="#FF0000" joinstyle="round"/>
                <v:imagedata o:title=""/>
                <o:lock v:ext="edit" aspectratio="f"/>
              </v:line>
            </w:pict>
          </mc:Fallback>
        </mc:AlternateContent>
      </w:r>
    </w:p>
    <w:p>
      <w:pPr>
        <w:spacing w:line="353" w:lineRule="auto"/>
        <w:jc w:val="center"/>
        <w:rPr>
          <w:rFonts w:ascii="宋体" w:hAnsi="宋体" w:cs="宋体"/>
          <w:b/>
          <w:sz w:val="44"/>
          <w:szCs w:val="44"/>
        </w:rPr>
      </w:pPr>
      <w:r>
        <w:rPr>
          <w:rFonts w:ascii="宋体" w:hAnsi="宋体" w:cs="宋体"/>
          <w:b/>
          <w:sz w:val="44"/>
          <w:szCs w:val="44"/>
        </w:rPr>
        <w:t>关于20</w:t>
      </w:r>
      <w:r>
        <w:rPr>
          <w:rFonts w:hint="eastAsia" w:ascii="宋体" w:hAnsi="宋体" w:cs="宋体"/>
          <w:b/>
          <w:sz w:val="44"/>
          <w:szCs w:val="44"/>
        </w:rPr>
        <w:t>2</w:t>
      </w:r>
      <w:r>
        <w:rPr>
          <w:rFonts w:hint="eastAsia" w:ascii="宋体" w:hAnsi="宋体" w:cs="宋体"/>
          <w:b/>
          <w:sz w:val="44"/>
          <w:szCs w:val="44"/>
          <w:lang w:val="en-US" w:eastAsia="zh-CN"/>
        </w:rPr>
        <w:t>3</w:t>
      </w:r>
      <w:r>
        <w:rPr>
          <w:rFonts w:ascii="宋体" w:hAnsi="宋体" w:cs="宋体"/>
          <w:b/>
          <w:sz w:val="44"/>
          <w:szCs w:val="44"/>
        </w:rPr>
        <w:t>年</w:t>
      </w:r>
      <w:r>
        <w:rPr>
          <w:rFonts w:hint="eastAsia" w:ascii="宋体" w:hAnsi="宋体" w:cs="宋体"/>
          <w:b/>
          <w:sz w:val="44"/>
          <w:szCs w:val="44"/>
          <w:lang w:val="en-US" w:eastAsia="zh-CN"/>
        </w:rPr>
        <w:t>下半年</w:t>
      </w:r>
      <w:r>
        <w:rPr>
          <w:rFonts w:hint="eastAsia" w:ascii="宋体" w:hAnsi="宋体"/>
          <w:b/>
          <w:sz w:val="44"/>
          <w:szCs w:val="44"/>
        </w:rPr>
        <w:t>柯桥区申请</w:t>
      </w:r>
      <w:r>
        <w:rPr>
          <w:rFonts w:ascii="宋体" w:hAnsi="宋体" w:cs="宋体"/>
          <w:b/>
          <w:sz w:val="44"/>
          <w:szCs w:val="44"/>
        </w:rPr>
        <w:t>教师资格认定</w:t>
      </w:r>
    </w:p>
    <w:p>
      <w:pPr>
        <w:spacing w:line="353" w:lineRule="auto"/>
        <w:jc w:val="center"/>
        <w:rPr>
          <w:rFonts w:ascii="宋体" w:hAnsi="宋体" w:cs="宋体"/>
          <w:b/>
          <w:sz w:val="44"/>
          <w:szCs w:val="44"/>
        </w:rPr>
      </w:pPr>
      <w:r>
        <w:rPr>
          <w:rFonts w:ascii="宋体" w:hAnsi="宋体" w:cs="宋体"/>
          <w:b/>
          <w:sz w:val="44"/>
          <w:szCs w:val="44"/>
        </w:rPr>
        <w:t>通过人员名单的公示</w:t>
      </w:r>
    </w:p>
    <w:p>
      <w:pPr>
        <w:spacing w:line="360" w:lineRule="auto"/>
        <w:ind w:firstLine="584"/>
        <w:rPr>
          <w:rFonts w:ascii="Times New Roman" w:hAnsi="Times New Roman" w:eastAsia="Times New Roman"/>
        </w:rPr>
      </w:pPr>
    </w:p>
    <w:p>
      <w:pPr>
        <w:snapToGrid w:val="0"/>
        <w:spacing w:before="156" w:beforeLines="50" w:line="360" w:lineRule="auto"/>
        <w:ind w:firstLine="600" w:firstLineChars="200"/>
        <w:rPr>
          <w:rFonts w:ascii="仿宋_GB2312" w:hAnsi="宋体" w:eastAsia="仿宋_GB2312" w:cs="宋体"/>
          <w:sz w:val="30"/>
        </w:rPr>
      </w:pPr>
      <w:r>
        <w:rPr>
          <w:rFonts w:hint="eastAsia" w:ascii="仿宋_GB2312" w:hAnsi="宋体" w:eastAsia="仿宋_GB2312" w:cs="宋体"/>
          <w:sz w:val="30"/>
        </w:rPr>
        <w:t>根据《教师资格条例》以及教师资格认定工作相关法律法规要求，柯桥区教师资格认定指导中心对202</w:t>
      </w:r>
      <w:r>
        <w:rPr>
          <w:rFonts w:hint="eastAsia" w:ascii="仿宋_GB2312" w:hAnsi="宋体" w:eastAsia="仿宋_GB2312" w:cs="宋体"/>
          <w:sz w:val="30"/>
          <w:lang w:val="en-US" w:eastAsia="zh-CN"/>
        </w:rPr>
        <w:t>3</w:t>
      </w:r>
      <w:r>
        <w:rPr>
          <w:rFonts w:hint="eastAsia" w:ascii="仿宋_GB2312" w:hAnsi="宋体" w:eastAsia="仿宋_GB2312" w:cs="宋体"/>
          <w:sz w:val="30"/>
        </w:rPr>
        <w:t>年</w:t>
      </w:r>
      <w:r>
        <w:rPr>
          <w:rFonts w:hint="eastAsia" w:ascii="仿宋_GB2312" w:hAnsi="宋体" w:eastAsia="仿宋_GB2312" w:cs="宋体"/>
          <w:sz w:val="30"/>
          <w:lang w:val="en-US" w:eastAsia="zh-CN"/>
        </w:rPr>
        <w:t>下半年</w:t>
      </w:r>
      <w:r>
        <w:rPr>
          <w:rFonts w:hint="eastAsia" w:ascii="仿宋_GB2312" w:hAnsi="宋体" w:eastAsia="仿宋_GB2312" w:cs="宋体"/>
          <w:sz w:val="30"/>
        </w:rPr>
        <w:t>申请初级中学、小学和幼儿园教师资格认定人员进行了现场确认、体格检查等各项审核，并经柯桥区教师资格认定专家评议委员会会议审议, 徐梦竹等</w:t>
      </w:r>
      <w:r>
        <w:rPr>
          <w:rFonts w:hint="eastAsia" w:ascii="仿宋_GB2312" w:hAnsi="宋体" w:eastAsia="仿宋_GB2312" w:cs="宋体"/>
          <w:sz w:val="30"/>
          <w:lang w:val="en-US" w:eastAsia="zh-CN"/>
        </w:rPr>
        <w:t>224</w:t>
      </w:r>
      <w:r>
        <w:rPr>
          <w:rFonts w:hint="eastAsia" w:ascii="仿宋_GB2312" w:hAnsi="宋体" w:eastAsia="仿宋_GB2312" w:cs="宋体"/>
          <w:sz w:val="30"/>
        </w:rPr>
        <w:t>位申请人获得相应的教师资格。另张璐等</w:t>
      </w:r>
      <w:r>
        <w:rPr>
          <w:rFonts w:hint="eastAsia" w:ascii="仿宋_GB2312" w:hAnsi="宋体" w:eastAsia="仿宋_GB2312" w:cs="宋体"/>
          <w:sz w:val="30"/>
          <w:lang w:val="en-US" w:eastAsia="zh-CN"/>
        </w:rPr>
        <w:t>45</w:t>
      </w:r>
      <w:r>
        <w:rPr>
          <w:rFonts w:hint="eastAsia" w:ascii="仿宋_GB2312" w:hAnsi="宋体" w:eastAsia="仿宋_GB2312" w:cs="宋体"/>
          <w:sz w:val="30"/>
        </w:rPr>
        <w:t>人经绍兴市教育局教师资格认定指导中心审核通过并获得相应高级中学、中等职业学校或中等职业学校实习指导教师资格。现将名单予以公示（见附件）。</w:t>
      </w:r>
    </w:p>
    <w:p>
      <w:pPr>
        <w:snapToGrid w:val="0"/>
        <w:spacing w:before="156" w:beforeLines="50" w:line="360" w:lineRule="auto"/>
        <w:ind w:firstLine="654"/>
        <w:rPr>
          <w:rFonts w:ascii="仿宋_GB2312" w:hAnsi="宋体" w:eastAsia="仿宋_GB2312" w:cs="宋体"/>
          <w:sz w:val="30"/>
        </w:rPr>
      </w:pPr>
      <w:r>
        <w:rPr>
          <w:rFonts w:hint="eastAsia" w:ascii="仿宋_GB2312" w:hAnsi="宋体" w:eastAsia="仿宋_GB2312" w:cs="宋体"/>
          <w:sz w:val="30"/>
        </w:rPr>
        <w:t>请以下人员</w:t>
      </w:r>
      <w:r>
        <w:rPr>
          <w:rFonts w:hint="eastAsia" w:ascii="仿宋_GB2312" w:hAnsi="宋体" w:eastAsia="仿宋_GB2312" w:cs="宋体"/>
          <w:sz w:val="30"/>
          <w:lang w:val="en-US" w:eastAsia="zh-CN"/>
        </w:rPr>
        <w:t>关注</w:t>
      </w:r>
      <w:r>
        <w:rPr>
          <w:rFonts w:hint="eastAsia" w:ascii="仿宋_GB2312" w:hAnsi="宋体" w:eastAsia="仿宋_GB2312" w:cs="宋体"/>
          <w:sz w:val="30"/>
        </w:rPr>
        <w:t>认定群组通知,于指定日期到柯桥区行政服务中心教体窗口领取证书材料</w:t>
      </w:r>
      <w:r>
        <w:rPr>
          <w:rFonts w:hint="eastAsia" w:ascii="仿宋_GB2312" w:hAnsi="宋体" w:eastAsia="仿宋_GB2312" w:cs="宋体"/>
          <w:sz w:val="30"/>
          <w:lang w:eastAsia="zh-CN"/>
        </w:rPr>
        <w:t>，</w:t>
      </w:r>
      <w:r>
        <w:rPr>
          <w:rFonts w:hint="eastAsia" w:ascii="仿宋_GB2312" w:hAnsi="宋体" w:eastAsia="仿宋_GB2312" w:cs="宋体"/>
          <w:sz w:val="30"/>
        </w:rPr>
        <w:t>其中选择邮寄领证的，行政服务中心</w:t>
      </w:r>
      <w:bookmarkStart w:id="0" w:name="_GoBack"/>
      <w:r>
        <w:rPr>
          <w:rFonts w:hint="eastAsia" w:ascii="仿宋_GB2312" w:hAnsi="宋体" w:eastAsia="仿宋_GB2312" w:cs="宋体"/>
          <w:sz w:val="30"/>
        </w:rPr>
        <w:t>将统一安排邮寄。</w:t>
      </w:r>
    </w:p>
    <w:bookmarkEnd w:id="0"/>
    <w:p>
      <w:pPr>
        <w:snapToGrid w:val="0"/>
        <w:spacing w:before="156" w:beforeLines="50" w:line="360" w:lineRule="auto"/>
        <w:ind w:firstLine="654"/>
        <w:rPr>
          <w:rFonts w:hint="eastAsia" w:ascii="仿宋_GB2312" w:hAnsi="宋体" w:eastAsia="仿宋_GB2312" w:cs="宋体"/>
          <w:b/>
          <w:bCs/>
          <w:sz w:val="30"/>
        </w:rPr>
      </w:pPr>
      <w:r>
        <w:rPr>
          <w:rFonts w:hint="eastAsia" w:ascii="仿宋_GB2312" w:hAnsi="宋体" w:eastAsia="仿宋_GB2312" w:cs="宋体"/>
          <w:b/>
          <w:bCs/>
          <w:sz w:val="30"/>
        </w:rPr>
        <w:t>领取/邮寄材料：</w:t>
      </w:r>
      <w:r>
        <w:rPr>
          <w:rFonts w:hint="eastAsia" w:ascii="仿宋_GB2312" w:hAnsi="宋体" w:eastAsia="仿宋_GB2312" w:cs="宋体"/>
          <w:b/>
          <w:sz w:val="30"/>
        </w:rPr>
        <w:t>教师资格证书</w:t>
      </w:r>
      <w:r>
        <w:rPr>
          <w:rFonts w:hint="eastAsia" w:ascii="仿宋_GB2312" w:hAnsi="宋体" w:eastAsia="仿宋_GB2312" w:cs="宋体"/>
          <w:sz w:val="30"/>
        </w:rPr>
        <w:t>一本，</w:t>
      </w:r>
      <w:r>
        <w:rPr>
          <w:rFonts w:hint="eastAsia" w:ascii="仿宋_GB2312" w:hAnsi="宋体" w:eastAsia="仿宋_GB2312" w:cs="宋体"/>
          <w:b/>
          <w:sz w:val="30"/>
        </w:rPr>
        <w:t>《教师资格认定申请表》</w:t>
      </w:r>
      <w:r>
        <w:rPr>
          <w:rFonts w:hint="eastAsia" w:ascii="仿宋_GB2312" w:hAnsi="宋体" w:eastAsia="仿宋_GB2312" w:cs="宋体"/>
          <w:sz w:val="30"/>
        </w:rPr>
        <w:t>一份（《教师资格认定申请表》与证书具有同等效力，用于教师资格证书补办或教师资格定期注册等，请妥善保存并及时存入本人人事档案）。</w:t>
      </w:r>
      <w:r>
        <w:rPr>
          <w:rFonts w:hint="eastAsia" w:ascii="仿宋_GB2312" w:hAnsi="宋体" w:eastAsia="仿宋_GB2312" w:cs="宋体"/>
          <w:b/>
          <w:bCs/>
          <w:sz w:val="30"/>
        </w:rPr>
        <w:br w:type="page"/>
      </w:r>
    </w:p>
    <w:p>
      <w:pPr>
        <w:snapToGrid w:val="0"/>
        <w:spacing w:before="156" w:beforeLines="50" w:line="360" w:lineRule="auto"/>
        <w:ind w:firstLine="654"/>
        <w:rPr>
          <w:rFonts w:ascii="仿宋_GB2312" w:hAnsi="宋体" w:eastAsia="仿宋_GB2312" w:cs="宋体"/>
          <w:sz w:val="30"/>
        </w:rPr>
      </w:pPr>
      <w:r>
        <w:rPr>
          <w:rFonts w:hint="eastAsia" w:ascii="仿宋_GB2312" w:hAnsi="宋体" w:eastAsia="仿宋_GB2312" w:cs="宋体"/>
          <w:b/>
          <w:bCs/>
          <w:sz w:val="30"/>
        </w:rPr>
        <w:t>现场领取地点：</w:t>
      </w:r>
      <w:r>
        <w:rPr>
          <w:rFonts w:hint="eastAsia" w:ascii="仿宋_GB2312" w:hAnsi="宋体" w:eastAsia="仿宋_GB2312" w:cs="宋体"/>
          <w:sz w:val="30"/>
        </w:rPr>
        <w:t>柯桥区行政服务中心（纺都路与金柯桥大道路口），教体窗口。</w:t>
      </w:r>
    </w:p>
    <w:p>
      <w:pPr>
        <w:snapToGrid w:val="0"/>
        <w:spacing w:before="156" w:beforeLines="50" w:line="360" w:lineRule="auto"/>
        <w:ind w:firstLine="654"/>
        <w:rPr>
          <w:rFonts w:hint="default" w:ascii="仿宋_GB2312" w:hAnsi="仿宋_GB2312" w:eastAsia="仿宋_GB2312" w:cs="仿宋_GB2312"/>
          <w:sz w:val="30"/>
          <w:lang w:val="en-US" w:eastAsia="zh-CN"/>
        </w:rPr>
      </w:pPr>
      <w:r>
        <w:rPr>
          <w:rFonts w:hint="eastAsia" w:ascii="仿宋_GB2312" w:hAnsi="宋体" w:eastAsia="仿宋_GB2312" w:cs="宋体"/>
          <w:b/>
          <w:bCs/>
          <w:sz w:val="30"/>
        </w:rPr>
        <w:t>咨询电话：</w:t>
      </w:r>
      <w:r>
        <w:rPr>
          <w:rFonts w:ascii="仿宋_GB2312" w:hAnsi="宋体" w:eastAsia="仿宋_GB2312" w:cs="宋体"/>
          <w:sz w:val="30"/>
        </w:rPr>
        <w:t>0575</w:t>
      </w:r>
      <w:r>
        <w:rPr>
          <w:rFonts w:hint="eastAsia" w:ascii="仿宋_GB2312" w:hAnsi="宋体" w:eastAsia="仿宋_GB2312" w:cs="宋体"/>
          <w:sz w:val="30"/>
        </w:rPr>
        <w:t>-</w:t>
      </w:r>
      <w:r>
        <w:rPr>
          <w:rFonts w:ascii="仿宋_GB2312" w:hAnsi="宋体" w:eastAsia="仿宋_GB2312" w:cs="宋体"/>
          <w:sz w:val="30"/>
        </w:rPr>
        <w:t>81162330</w:t>
      </w:r>
      <w:r>
        <w:rPr>
          <w:rFonts w:hint="eastAsia" w:ascii="仿宋_GB2312" w:hAnsi="宋体" w:eastAsia="仿宋_GB2312" w:cs="宋体"/>
          <w:sz w:val="30"/>
        </w:rPr>
        <w:t>，何老师、戴老师（教体窗口</w:t>
      </w:r>
      <w:r>
        <w:rPr>
          <w:rFonts w:hint="eastAsia" w:ascii="仿宋_GB2312" w:hAnsi="宋体" w:eastAsia="仿宋_GB2312" w:cs="宋体"/>
          <w:sz w:val="30"/>
          <w:lang w:eastAsia="zh-CN"/>
        </w:rPr>
        <w:t>，</w:t>
      </w:r>
      <w:r>
        <w:rPr>
          <w:rFonts w:hint="eastAsia" w:ascii="仿宋_GB2312" w:hAnsi="宋体" w:eastAsia="仿宋_GB2312" w:cs="宋体"/>
          <w:sz w:val="30"/>
          <w:lang w:val="en-US" w:eastAsia="zh-CN"/>
        </w:rPr>
        <w:t>证书领取问题</w:t>
      </w:r>
      <w:r>
        <w:rPr>
          <w:rFonts w:hint="eastAsia" w:ascii="仿宋_GB2312" w:hAnsi="宋体" w:eastAsia="仿宋_GB2312" w:cs="宋体"/>
          <w:sz w:val="30"/>
        </w:rPr>
        <w:t>）</w:t>
      </w:r>
      <w:r>
        <w:rPr>
          <w:rFonts w:hint="eastAsia" w:ascii="仿宋_GB2312" w:hAnsi="宋体" w:eastAsia="仿宋_GB2312" w:cs="宋体"/>
          <w:sz w:val="30"/>
          <w:lang w:eastAsia="zh-CN"/>
        </w:rPr>
        <w:t>；</w:t>
      </w:r>
      <w:r>
        <w:rPr>
          <w:rFonts w:hint="eastAsia" w:ascii="仿宋_GB2312" w:hAnsi="宋体" w:eastAsia="仿宋_GB2312" w:cs="宋体"/>
          <w:sz w:val="30"/>
          <w:lang w:val="en-US" w:eastAsia="zh-CN"/>
        </w:rPr>
        <w:t>0575-84566175，杨老师（其他教师资格问题）。</w:t>
      </w:r>
    </w:p>
    <w:p>
      <w:pPr>
        <w:snapToGrid w:val="0"/>
        <w:spacing w:before="156" w:beforeLines="50" w:line="360" w:lineRule="auto"/>
        <w:ind w:firstLine="505"/>
        <w:rPr>
          <w:rFonts w:ascii="仿宋_GB2312" w:hAnsi="宋体" w:eastAsia="仿宋_GB2312" w:cs="宋体"/>
          <w:sz w:val="30"/>
        </w:rPr>
      </w:pPr>
    </w:p>
    <w:p>
      <w:pPr>
        <w:snapToGrid w:val="0"/>
        <w:spacing w:before="156" w:beforeLines="50" w:line="360" w:lineRule="auto"/>
        <w:ind w:firstLine="505"/>
        <w:rPr>
          <w:rFonts w:ascii="仿宋_GB2312" w:hAnsi="Times New Roman" w:eastAsia="仿宋_GB2312"/>
          <w:sz w:val="30"/>
        </w:rPr>
      </w:pPr>
      <w:r>
        <w:rPr>
          <w:rFonts w:hint="eastAsia" w:ascii="仿宋_GB2312" w:hAnsi="宋体" w:eastAsia="仿宋_GB2312" w:cs="宋体"/>
          <w:sz w:val="30"/>
        </w:rPr>
        <w:t>附件：</w:t>
      </w:r>
      <w:r>
        <w:rPr>
          <w:rFonts w:hint="eastAsia" w:ascii="仿宋_GB2312" w:hAnsi="仿宋_GB2312" w:eastAsia="仿宋_GB2312" w:cs="仿宋_GB2312"/>
          <w:sz w:val="30"/>
        </w:rPr>
        <w:t>20</w:t>
      </w:r>
      <w:r>
        <w:rPr>
          <w:rFonts w:hint="eastAsia" w:ascii="仿宋_GB2312" w:hAnsi="仿宋_GB2312" w:eastAsia="仿宋_GB2312" w:cs="仿宋_GB2312"/>
          <w:sz w:val="30"/>
          <w:lang w:val="en-US" w:eastAsia="zh-CN"/>
        </w:rPr>
        <w:t>23</w:t>
      </w:r>
      <w:r>
        <w:rPr>
          <w:rFonts w:hint="eastAsia" w:ascii="仿宋_GB2312" w:hAnsi="仿宋_GB2312" w:eastAsia="仿宋_GB2312" w:cs="仿宋_GB2312"/>
          <w:sz w:val="30"/>
        </w:rPr>
        <w:t>年</w:t>
      </w:r>
      <w:r>
        <w:rPr>
          <w:rFonts w:hint="eastAsia" w:ascii="仿宋_GB2312" w:hAnsi="仿宋_GB2312" w:eastAsia="仿宋_GB2312" w:cs="仿宋_GB2312"/>
          <w:sz w:val="30"/>
          <w:lang w:val="en-US" w:eastAsia="zh-CN"/>
        </w:rPr>
        <w:t>下半年</w:t>
      </w:r>
      <w:r>
        <w:rPr>
          <w:rFonts w:hint="eastAsia" w:ascii="仿宋_GB2312" w:hAnsi="宋体" w:eastAsia="仿宋_GB2312" w:cs="宋体"/>
          <w:sz w:val="30"/>
        </w:rPr>
        <w:t>柯桥区申请教师资格认定通过人员名单</w:t>
      </w:r>
    </w:p>
    <w:p>
      <w:pPr>
        <w:snapToGrid w:val="0"/>
        <w:spacing w:before="156" w:beforeLines="50" w:line="360" w:lineRule="auto"/>
        <w:ind w:left="2552"/>
        <w:jc w:val="right"/>
        <w:rPr>
          <w:rFonts w:ascii="仿宋_GB2312" w:hAnsi="宋体" w:eastAsia="仿宋_GB2312" w:cs="宋体"/>
          <w:sz w:val="30"/>
        </w:rPr>
      </w:pPr>
    </w:p>
    <w:p>
      <w:pPr>
        <w:snapToGrid w:val="0"/>
        <w:spacing w:before="156" w:beforeLines="50" w:line="360" w:lineRule="auto"/>
        <w:ind w:left="2552"/>
        <w:jc w:val="right"/>
        <w:rPr>
          <w:rFonts w:ascii="仿宋_GB2312" w:hAnsi="宋体" w:eastAsia="仿宋_GB2312" w:cs="宋体"/>
          <w:sz w:val="30"/>
        </w:rPr>
      </w:pPr>
    </w:p>
    <w:p>
      <w:pPr>
        <w:snapToGrid w:val="0"/>
        <w:spacing w:before="156" w:beforeLines="50" w:line="360" w:lineRule="auto"/>
        <w:jc w:val="right"/>
        <w:rPr>
          <w:rFonts w:ascii="仿宋_GB2312" w:hAnsi="仿宋_GB2312" w:eastAsia="仿宋_GB2312" w:cs="仿宋_GB2312"/>
          <w:sz w:val="30"/>
        </w:rPr>
      </w:pPr>
      <w:r>
        <w:rPr>
          <w:rFonts w:hint="eastAsia" w:ascii="仿宋_GB2312" w:hAnsi="宋体" w:eastAsia="仿宋_GB2312" w:cs="宋体"/>
          <w:sz w:val="30"/>
        </w:rPr>
        <w:t>绍兴市柯桥区教育体育局教师资格认定指导中心</w:t>
      </w:r>
    </w:p>
    <w:p>
      <w:pPr>
        <w:snapToGrid w:val="0"/>
        <w:spacing w:line="360" w:lineRule="auto"/>
        <w:ind w:left="4394"/>
        <w:jc w:val="right"/>
        <w:rPr>
          <w:rFonts w:ascii="宋体" w:hAnsi="宋体" w:cs="宋体"/>
        </w:rPr>
      </w:pPr>
      <w:r>
        <w:rPr>
          <w:rFonts w:hint="eastAsia" w:ascii="仿宋_GB2312" w:hAnsi="仿宋_GB2312" w:eastAsia="仿宋_GB2312" w:cs="仿宋_GB2312"/>
          <w:sz w:val="30"/>
        </w:rPr>
        <w:t>202</w:t>
      </w:r>
      <w:r>
        <w:rPr>
          <w:rFonts w:hint="eastAsia" w:ascii="仿宋_GB2312" w:hAnsi="仿宋_GB2312" w:eastAsia="仿宋_GB2312" w:cs="仿宋_GB2312"/>
          <w:sz w:val="30"/>
          <w:lang w:val="en-US" w:eastAsia="zh-CN"/>
        </w:rPr>
        <w:t>3</w:t>
      </w:r>
      <w:r>
        <w:rPr>
          <w:rFonts w:hint="eastAsia" w:ascii="仿宋_GB2312" w:hAnsi="宋体" w:eastAsia="仿宋_GB2312" w:cs="宋体"/>
          <w:sz w:val="30"/>
        </w:rPr>
        <w:t>年</w:t>
      </w:r>
      <w:r>
        <w:rPr>
          <w:rFonts w:hint="eastAsia" w:ascii="仿宋_GB2312" w:hAnsi="宋体" w:eastAsia="仿宋_GB2312" w:cs="宋体"/>
          <w:sz w:val="30"/>
          <w:lang w:val="en-US" w:eastAsia="zh-CN"/>
        </w:rPr>
        <w:t>12</w:t>
      </w:r>
      <w:r>
        <w:rPr>
          <w:rFonts w:hint="eastAsia" w:ascii="仿宋_GB2312" w:hAnsi="宋体" w:eastAsia="仿宋_GB2312" w:cs="宋体"/>
          <w:sz w:val="30"/>
        </w:rPr>
        <w:t>月</w:t>
      </w:r>
      <w:r>
        <w:rPr>
          <w:rFonts w:hint="eastAsia" w:ascii="仿宋_GB2312" w:hAnsi="宋体" w:eastAsia="仿宋_GB2312" w:cs="宋体"/>
          <w:sz w:val="30"/>
          <w:lang w:val="en-US" w:eastAsia="zh-CN"/>
        </w:rPr>
        <w:t>12</w:t>
      </w:r>
      <w:r>
        <w:rPr>
          <w:rFonts w:hint="eastAsia" w:ascii="仿宋_GB2312" w:hAnsi="宋体" w:eastAsia="仿宋_GB2312" w:cs="宋体"/>
          <w:sz w:val="30"/>
        </w:rPr>
        <w:t>日</w:t>
      </w:r>
      <w:r>
        <w:rPr>
          <w:rFonts w:ascii="宋体" w:hAnsi="宋体" w:cs="宋体"/>
        </w:rPr>
        <w:br w:type="page"/>
      </w:r>
    </w:p>
    <w:p>
      <w:pPr>
        <w:widowControl/>
        <w:spacing w:line="520" w:lineRule="exact"/>
        <w:jc w:val="left"/>
        <w:rPr>
          <w:rStyle w:val="10"/>
          <w:rFonts w:ascii="仿宋_GB2312" w:eastAsia="仿宋_GB2312"/>
          <w:sz w:val="30"/>
          <w:szCs w:val="30"/>
        </w:rPr>
      </w:pPr>
      <w:r>
        <w:rPr>
          <w:rStyle w:val="10"/>
          <w:rFonts w:hint="eastAsia" w:ascii="仿宋_GB2312" w:eastAsia="仿宋_GB2312"/>
          <w:sz w:val="30"/>
          <w:szCs w:val="30"/>
        </w:rPr>
        <w:t>附件：</w:t>
      </w:r>
    </w:p>
    <w:p>
      <w:pPr>
        <w:widowControl/>
        <w:snapToGrid w:val="0"/>
        <w:spacing w:line="360" w:lineRule="auto"/>
        <w:jc w:val="center"/>
        <w:rPr>
          <w:rFonts w:cs="Arial" w:asciiTheme="minorEastAsia" w:hAnsiTheme="minorEastAsia" w:eastAsiaTheme="minorEastAsia"/>
          <w:b/>
          <w:kern w:val="0"/>
          <w:sz w:val="40"/>
          <w:szCs w:val="36"/>
        </w:rPr>
      </w:pPr>
      <w:r>
        <w:rPr>
          <w:rStyle w:val="10"/>
          <w:rFonts w:asciiTheme="minorEastAsia" w:hAnsiTheme="minorEastAsia" w:eastAsiaTheme="minorEastAsia"/>
          <w:sz w:val="32"/>
          <w:szCs w:val="30"/>
        </w:rPr>
        <w:t>20</w:t>
      </w:r>
      <w:r>
        <w:rPr>
          <w:rStyle w:val="10"/>
          <w:rFonts w:hint="eastAsia" w:asciiTheme="minorEastAsia" w:hAnsiTheme="minorEastAsia" w:eastAsiaTheme="minorEastAsia"/>
          <w:sz w:val="32"/>
          <w:szCs w:val="30"/>
        </w:rPr>
        <w:t>2</w:t>
      </w:r>
      <w:r>
        <w:rPr>
          <w:rStyle w:val="10"/>
          <w:rFonts w:hint="eastAsia" w:asciiTheme="minorEastAsia" w:hAnsiTheme="minorEastAsia" w:eastAsiaTheme="minorEastAsia"/>
          <w:sz w:val="32"/>
          <w:szCs w:val="30"/>
          <w:lang w:val="en-US" w:eastAsia="zh-CN"/>
        </w:rPr>
        <w:t>3</w:t>
      </w:r>
      <w:r>
        <w:rPr>
          <w:rStyle w:val="10"/>
          <w:rFonts w:asciiTheme="minorEastAsia" w:hAnsiTheme="minorEastAsia" w:eastAsiaTheme="minorEastAsia"/>
          <w:sz w:val="32"/>
          <w:szCs w:val="30"/>
        </w:rPr>
        <w:t>年</w:t>
      </w:r>
      <w:r>
        <w:rPr>
          <w:rStyle w:val="10"/>
          <w:rFonts w:hint="eastAsia" w:asciiTheme="minorEastAsia" w:hAnsiTheme="minorEastAsia" w:eastAsiaTheme="minorEastAsia"/>
          <w:sz w:val="32"/>
          <w:szCs w:val="30"/>
          <w:lang w:val="en-US" w:eastAsia="zh-CN"/>
        </w:rPr>
        <w:t>下半年</w:t>
      </w:r>
      <w:r>
        <w:rPr>
          <w:rStyle w:val="10"/>
          <w:rFonts w:hint="eastAsia" w:asciiTheme="minorEastAsia" w:hAnsiTheme="minorEastAsia" w:eastAsiaTheme="minorEastAsia"/>
          <w:sz w:val="32"/>
          <w:szCs w:val="30"/>
        </w:rPr>
        <w:t>柯桥区申请教师资格认定通过人员名单</w:t>
      </w:r>
    </w:p>
    <w:tbl>
      <w:tblPr>
        <w:tblW w:w="67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Layout w:type="fixed"/>
        <w:tblCellMar>
          <w:top w:w="0" w:type="dxa"/>
          <w:left w:w="108" w:type="dxa"/>
          <w:bottom w:w="0" w:type="dxa"/>
          <w:right w:w="108" w:type="dxa"/>
        </w:tblCellMar>
      </w:tblPr>
      <w:tblGrid>
        <w:gridCol w:w="1920"/>
        <w:gridCol w:w="2989"/>
        <w:gridCol w:w="18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502" w:hRule="atLeast"/>
          <w:jc w:val="center"/>
        </w:trPr>
        <w:tc>
          <w:tcPr>
            <w:tcW w:w="1920" w:type="dxa"/>
            <w:tcBorders>
              <w:tl2br w:val="nil"/>
              <w:tr2bl w:val="nil"/>
            </w:tcBorders>
            <w:shd w:val="clear" w:color="auto" w:fill="FFFFFF"/>
            <w:noWrap/>
            <w:vAlign w:val="center"/>
          </w:tcPr>
          <w:p>
            <w:pPr>
              <w:keepNext w:val="0"/>
              <w:keepLines w:val="0"/>
              <w:widowControl/>
              <w:suppressLineNumbers w:val="0"/>
              <w:jc w:val="center"/>
              <w:textAlignment w:val="bottom"/>
              <w:rPr>
                <w:rFonts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姓名</w:t>
            </w:r>
          </w:p>
        </w:tc>
        <w:tc>
          <w:tcPr>
            <w:tcW w:w="2989" w:type="dxa"/>
            <w:tcBorders>
              <w:tl2br w:val="nil"/>
              <w:tr2bl w:val="nil"/>
            </w:tcBorders>
            <w:shd w:val="clear" w:color="auto" w:fill="FFFFFF"/>
            <w:noWrap/>
            <w:vAlign w:val="center"/>
          </w:tcPr>
          <w:p>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申请资格种类</w:t>
            </w:r>
          </w:p>
        </w:tc>
        <w:tc>
          <w:tcPr>
            <w:tcW w:w="1806" w:type="dxa"/>
            <w:tcBorders>
              <w:tl2br w:val="nil"/>
              <w:tr2bl w:val="nil"/>
            </w:tcBorders>
            <w:shd w:val="clear" w:color="auto" w:fill="FFFFFF"/>
            <w:noWrap/>
            <w:vAlign w:val="center"/>
          </w:tcPr>
          <w:p>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任教学科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张璐</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徐银霞</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秦意</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陆依雯</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蒋雅丹</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钱德宇</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陶颖棋</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高雅</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刘笑添</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历史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金天宇</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体育与健康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丁超男</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胡冰倩</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思想政治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胡亚楠</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何一成</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季朝樑</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梅安娜</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洪玉华</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陈怡雯</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阮浩枫</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俞亭伊</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丁舒萱</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音乐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金雨青</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信息技术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高兰</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茅雨琦</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鲍飞雨</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音乐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彭予</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金恺英</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思想政治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韩孔</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方志超</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董月骅</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高家莉</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陆宁宁</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思想政治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许斌斌</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聂美琪</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寿圣懿</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金国栋</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体育与健康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傅睿</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潘凤之</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阮佩悦</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通用技术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杨雅雯</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信息技术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陆建芳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中等职业学校教师资格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工程测量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马宇飞</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中等职业学校教师资格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电气技术应用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严建栋</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中等职业学校教师资格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机械制造技术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魏雅清</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中等职业学校教师资格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会计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章慧娜</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中等职业学校教师资格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徐梦竹</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钱周涛</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金可尔</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邵泽学</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体育与健康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朱雯倩</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陈金虎</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信息技术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许秋蕾</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谭嘉玲</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金怡婕</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丁一未</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陈珂</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唐嘉楠</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高烨烽</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费群芳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吴姜杰</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历史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郑佳林</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周飞</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潘丹</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朱燕</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周晗</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寿丹红</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王松洋</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祁雨飞</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金洪涛</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沈旻莹</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王英</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心理健康教育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陆丹妮</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余灿燕</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王佳英</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胡依信</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徐坚峰</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历史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郑舒瑶</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道德与法治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商佳佳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单幸妤</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张嫣</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徐泽艺</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郑丽燕</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初级中学教师资格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历史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章智怡</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王玲红</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沈珏</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杜祎青</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高瑜芳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孙俊威</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潘汪婷</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音乐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何沁月</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唐卫娜</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钱珂沁</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张梦瑶</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汪俊</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金兰</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董丽媛</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冯诗佳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倪嘉倩</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赵冰冰</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陆冰珂</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蒋烨</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熊王弘</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李晨</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李含香</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宋洋</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李慧君</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孙滢</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王毅</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陈渔渔</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王韩丹</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音乐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洪佳怡</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周佳飞</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金羽恬</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石静凯</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赵建伟</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叶薇</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陈翡红</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周晓婷</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王世豪</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汪小雪</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漏璐娜</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劳超男</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麻素飞</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张君婷</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孙泽航</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党明兰</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金雨虹</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王如洁</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张玉华</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金佳瑜</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何晨艺</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徐嘉婷</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祁洁</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瞿颖颖</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心理健康教育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陆苗佳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蒋芳琴</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褚雅囡</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华丹</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范琦</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劳心怡</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金音子</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赵潆</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张小艳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周新佳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道德与法治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杨洪</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徐金</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周佳琦</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黄薇臻</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曾丽佳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陈渝青</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倪寅盈</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蔡雪菲</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李金星</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李姜飞</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熊洁</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施莎丽</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王鹤清</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陈熠琳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包奇飞</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李丹青</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廖桉乐</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杜晓慧</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俞佳淇</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周丽佳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魏雨斐</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金祎雯</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戴思旻</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周少威</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经惠</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李慧</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范珑洁</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任芯瑶</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郁莹</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夏厦莎</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何思蕊</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姚晶晶</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何春兰</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陈娇娇</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刘友平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骆红燕</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音乐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石佳男</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杨彦能</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戚俞瑾</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李亿楠</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梁昕彦</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顾莹莹</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郜孝青</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孔颖</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谢佳瑛</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王瑶</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汪甜</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叶海丽</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周榆清</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孙杉杉</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祁诗雨</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章燕君</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金纯白</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宋梦瑶</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柴小芳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音乐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陈泽慧</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王力</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蒋佳颖</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傅可文</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魏语嫣</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何晶</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徐梦璐</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罗雅</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孟诗敏</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徐佳楠</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袁雯</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姚雨晴</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唐赛烨</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俞荧荧</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龚舒盈</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陈词仁</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俞君美</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张甜</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魏晨菲</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夏江燕</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肖舒怡</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陈意</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张煜峰</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郑琳琦</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王诗怡</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李星雨</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周淑楠</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陈敏</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胡一舟</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周芷墨</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任鸿杰</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施璐</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方海燕</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倪佳颖</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郑洁</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李晓旭</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魏益鹏</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厉佳</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周旭青</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张若晨</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周荔</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徐亚晖</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袁香琴</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俞晨希</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马哲怡</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陶梦莎</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李瑄</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胡代银</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李晓莹</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杨嘉璐</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徐银娣</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童琪萍</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袁诗颖</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夏佳飞</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胡银琦</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张泽莹</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田雨</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裘宇婕</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徐晓晓</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朱楠</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章美丹</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赵燕婷</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钱怡</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顾潘倩</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孙玉姣</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何春</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潘展烨</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周虹霄</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92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李志娜</w:t>
            </w:r>
          </w:p>
        </w:tc>
        <w:tc>
          <w:tcPr>
            <w:tcW w:w="2989"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幼儿园教师资格</w:t>
            </w:r>
          </w:p>
        </w:tc>
        <w:tc>
          <w:tcPr>
            <w:tcW w:w="1806"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w:t>
            </w:r>
          </w:p>
        </w:tc>
      </w:tr>
    </w:tbl>
    <w:p>
      <w:pPr>
        <w:widowControl/>
        <w:jc w:val="center"/>
        <w:rPr>
          <w:rFonts w:ascii="宋体" w:cs="Arial"/>
          <w:b/>
          <w:kern w:val="0"/>
          <w:sz w:val="36"/>
          <w:szCs w:val="36"/>
        </w:rPr>
      </w:pPr>
    </w:p>
    <w:sectPr>
      <w:footerReference r:id="rId3" w:type="default"/>
      <w:pgSz w:w="11906" w:h="16838"/>
      <w:pgMar w:top="1701" w:right="1588" w:bottom="1474" w:left="158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zc2Zjk1MmVmMmJlM2ZjZDhmYTFkOTQ2NzRmY2EifQ=="/>
  </w:docVars>
  <w:rsids>
    <w:rsidRoot w:val="00A42D9B"/>
    <w:rsid w:val="00013209"/>
    <w:rsid w:val="0002379D"/>
    <w:rsid w:val="0003353E"/>
    <w:rsid w:val="0004220D"/>
    <w:rsid w:val="00065754"/>
    <w:rsid w:val="00065FD7"/>
    <w:rsid w:val="00067C06"/>
    <w:rsid w:val="00070CD2"/>
    <w:rsid w:val="00093120"/>
    <w:rsid w:val="000A1978"/>
    <w:rsid w:val="000B6C03"/>
    <w:rsid w:val="000D206F"/>
    <w:rsid w:val="000E3E7C"/>
    <w:rsid w:val="00130A7A"/>
    <w:rsid w:val="001373D7"/>
    <w:rsid w:val="001471AE"/>
    <w:rsid w:val="00160291"/>
    <w:rsid w:val="001623A3"/>
    <w:rsid w:val="00165009"/>
    <w:rsid w:val="0018150D"/>
    <w:rsid w:val="00192CE7"/>
    <w:rsid w:val="001A1054"/>
    <w:rsid w:val="002126CB"/>
    <w:rsid w:val="00224F92"/>
    <w:rsid w:val="00236F00"/>
    <w:rsid w:val="00240BB0"/>
    <w:rsid w:val="00244086"/>
    <w:rsid w:val="00262F1C"/>
    <w:rsid w:val="002D0D9E"/>
    <w:rsid w:val="002E5B15"/>
    <w:rsid w:val="002F2D1A"/>
    <w:rsid w:val="003030A8"/>
    <w:rsid w:val="00333F2A"/>
    <w:rsid w:val="0033787A"/>
    <w:rsid w:val="0037547D"/>
    <w:rsid w:val="003B00D8"/>
    <w:rsid w:val="003C2698"/>
    <w:rsid w:val="003D6D8C"/>
    <w:rsid w:val="003F0D4B"/>
    <w:rsid w:val="00443471"/>
    <w:rsid w:val="004918E8"/>
    <w:rsid w:val="004927C2"/>
    <w:rsid w:val="00495D0C"/>
    <w:rsid w:val="004B05BD"/>
    <w:rsid w:val="004C5B2C"/>
    <w:rsid w:val="004D1262"/>
    <w:rsid w:val="004E7309"/>
    <w:rsid w:val="00515856"/>
    <w:rsid w:val="005177E8"/>
    <w:rsid w:val="00553310"/>
    <w:rsid w:val="00573822"/>
    <w:rsid w:val="0058505B"/>
    <w:rsid w:val="00592181"/>
    <w:rsid w:val="00595A17"/>
    <w:rsid w:val="0059706A"/>
    <w:rsid w:val="005B5756"/>
    <w:rsid w:val="0060262E"/>
    <w:rsid w:val="006464A3"/>
    <w:rsid w:val="00646F2B"/>
    <w:rsid w:val="006646E0"/>
    <w:rsid w:val="006725E1"/>
    <w:rsid w:val="0068551F"/>
    <w:rsid w:val="00691B3B"/>
    <w:rsid w:val="006966FF"/>
    <w:rsid w:val="006A491A"/>
    <w:rsid w:val="006B1E29"/>
    <w:rsid w:val="00710E9D"/>
    <w:rsid w:val="00714A8A"/>
    <w:rsid w:val="007250F6"/>
    <w:rsid w:val="00725CD0"/>
    <w:rsid w:val="007321D7"/>
    <w:rsid w:val="007515E3"/>
    <w:rsid w:val="00752D51"/>
    <w:rsid w:val="00767CE3"/>
    <w:rsid w:val="00784247"/>
    <w:rsid w:val="007C551C"/>
    <w:rsid w:val="007E4232"/>
    <w:rsid w:val="007F6BF9"/>
    <w:rsid w:val="008066C3"/>
    <w:rsid w:val="00807081"/>
    <w:rsid w:val="0084011E"/>
    <w:rsid w:val="0086524B"/>
    <w:rsid w:val="00875B9D"/>
    <w:rsid w:val="008B05F2"/>
    <w:rsid w:val="008C3BFC"/>
    <w:rsid w:val="008D0B06"/>
    <w:rsid w:val="008F0A16"/>
    <w:rsid w:val="008F6BC3"/>
    <w:rsid w:val="00904BF9"/>
    <w:rsid w:val="0096132A"/>
    <w:rsid w:val="009B64D1"/>
    <w:rsid w:val="009C3372"/>
    <w:rsid w:val="009D4A68"/>
    <w:rsid w:val="009E49AD"/>
    <w:rsid w:val="00A3771F"/>
    <w:rsid w:val="00A42D9B"/>
    <w:rsid w:val="00A53A4E"/>
    <w:rsid w:val="00A57B66"/>
    <w:rsid w:val="00A6006C"/>
    <w:rsid w:val="00A64866"/>
    <w:rsid w:val="00A6749D"/>
    <w:rsid w:val="00A968D1"/>
    <w:rsid w:val="00AA21CF"/>
    <w:rsid w:val="00AA6618"/>
    <w:rsid w:val="00AC4A18"/>
    <w:rsid w:val="00AD6301"/>
    <w:rsid w:val="00AD6C48"/>
    <w:rsid w:val="00AE31CF"/>
    <w:rsid w:val="00B06084"/>
    <w:rsid w:val="00B25387"/>
    <w:rsid w:val="00B56A34"/>
    <w:rsid w:val="00BA7272"/>
    <w:rsid w:val="00BB2784"/>
    <w:rsid w:val="00BB44DE"/>
    <w:rsid w:val="00C236D8"/>
    <w:rsid w:val="00C31BB6"/>
    <w:rsid w:val="00C403BD"/>
    <w:rsid w:val="00C41747"/>
    <w:rsid w:val="00C507A3"/>
    <w:rsid w:val="00C57FDA"/>
    <w:rsid w:val="00C65361"/>
    <w:rsid w:val="00C7231E"/>
    <w:rsid w:val="00CA511D"/>
    <w:rsid w:val="00CB11B0"/>
    <w:rsid w:val="00CD6797"/>
    <w:rsid w:val="00D07154"/>
    <w:rsid w:val="00D236A5"/>
    <w:rsid w:val="00D36975"/>
    <w:rsid w:val="00D4224F"/>
    <w:rsid w:val="00D55E31"/>
    <w:rsid w:val="00D73267"/>
    <w:rsid w:val="00D7397B"/>
    <w:rsid w:val="00D76129"/>
    <w:rsid w:val="00D96449"/>
    <w:rsid w:val="00E21129"/>
    <w:rsid w:val="00E2449A"/>
    <w:rsid w:val="00E52B1C"/>
    <w:rsid w:val="00E601F9"/>
    <w:rsid w:val="00E93F4B"/>
    <w:rsid w:val="00E9515D"/>
    <w:rsid w:val="00E958BC"/>
    <w:rsid w:val="00EB780E"/>
    <w:rsid w:val="00F35D98"/>
    <w:rsid w:val="00F53F3B"/>
    <w:rsid w:val="00F71497"/>
    <w:rsid w:val="00FA59B8"/>
    <w:rsid w:val="00FB1E7A"/>
    <w:rsid w:val="00FC3090"/>
    <w:rsid w:val="00FC546C"/>
    <w:rsid w:val="00FD176F"/>
    <w:rsid w:val="00FE5C1B"/>
    <w:rsid w:val="00FE6128"/>
    <w:rsid w:val="00FF4099"/>
    <w:rsid w:val="00FF7742"/>
    <w:rsid w:val="06A0014E"/>
    <w:rsid w:val="1CFF5D82"/>
    <w:rsid w:val="1DA07A59"/>
    <w:rsid w:val="1F783927"/>
    <w:rsid w:val="24A53812"/>
    <w:rsid w:val="308D3D6E"/>
    <w:rsid w:val="667904BC"/>
    <w:rsid w:val="67D90DC5"/>
    <w:rsid w:val="6A0562A1"/>
    <w:rsid w:val="6DC63EEA"/>
    <w:rsid w:val="7F60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29"/>
    <w:qFormat/>
    <w:uiPriority w:val="0"/>
    <w:pPr>
      <w:ind w:left="100" w:leftChars="2500"/>
    </w:pPr>
    <w:rPr>
      <w:rFonts w:ascii="Times New Roman" w:hAnsi="Times New Roman"/>
      <w:szCs w:val="24"/>
    </w:rPr>
  </w:style>
  <w:style w:type="paragraph" w:styleId="3">
    <w:name w:val="Balloon Text"/>
    <w:basedOn w:val="1"/>
    <w:link w:val="28"/>
    <w:semiHidden/>
    <w:unhideWhenUsed/>
    <w:uiPriority w:val="0"/>
    <w:rPr>
      <w:sz w:val="18"/>
      <w:szCs w:val="18"/>
    </w:rPr>
  </w:style>
  <w:style w:type="paragraph" w:styleId="4">
    <w:name w:val="footer"/>
    <w:basedOn w:val="1"/>
    <w:link w:val="25"/>
    <w:unhideWhenUsed/>
    <w:uiPriority w:val="0"/>
    <w:pPr>
      <w:tabs>
        <w:tab w:val="center" w:pos="4153"/>
        <w:tab w:val="right" w:pos="8306"/>
      </w:tabs>
      <w:snapToGrid w:val="0"/>
      <w:jc w:val="left"/>
    </w:pPr>
    <w:rPr>
      <w:sz w:val="18"/>
      <w:szCs w:val="18"/>
    </w:rPr>
  </w:style>
  <w:style w:type="paragraph" w:styleId="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bCs/>
    </w:rPr>
  </w:style>
  <w:style w:type="character" w:styleId="11">
    <w:name w:val="FollowedHyperlink"/>
    <w:basedOn w:val="9"/>
    <w:unhideWhenUsed/>
    <w:uiPriority w:val="99"/>
    <w:rPr>
      <w:color w:val="954F72"/>
      <w:u w:val="single"/>
    </w:rPr>
  </w:style>
  <w:style w:type="character" w:styleId="12">
    <w:name w:val="Hyperlink"/>
    <w:basedOn w:val="9"/>
    <w:unhideWhenUsed/>
    <w:uiPriority w:val="99"/>
    <w:rPr>
      <w:color w:val="0563C1"/>
      <w:u w:val="single"/>
    </w:rPr>
  </w:style>
  <w:style w:type="paragraph" w:customStyle="1" w:styleId="13">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4">
    <w:name w:val="xl65"/>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15">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
    <w:name w:val="xl67"/>
    <w:basedOn w:val="1"/>
    <w:uiPriority w:val="0"/>
    <w:pPr>
      <w:widowControl/>
      <w:pBdr>
        <w:top w:val="single" w:color="auto" w:sz="4" w:space="0"/>
        <w:left w:val="single" w:color="auto" w:sz="4" w:space="0"/>
        <w:bottom w:val="single" w:color="auto" w:sz="4" w:space="0"/>
        <w:right w:val="single" w:color="auto" w:sz="4" w:space="0"/>
      </w:pBdr>
      <w:shd w:val="clear" w:color="000000" w:fill="E2EFD9"/>
      <w:spacing w:before="100" w:beforeAutospacing="1" w:after="100" w:afterAutospacing="1"/>
      <w:jc w:val="center"/>
    </w:pPr>
    <w:rPr>
      <w:rFonts w:ascii="宋体" w:hAnsi="宋体" w:cs="宋体"/>
      <w:kern w:val="0"/>
      <w:sz w:val="24"/>
      <w:szCs w:val="24"/>
    </w:rPr>
  </w:style>
  <w:style w:type="paragraph" w:customStyle="1" w:styleId="17">
    <w:name w:val="xl68"/>
    <w:basedOn w:val="1"/>
    <w:uiPriority w:val="0"/>
    <w:pPr>
      <w:widowControl/>
      <w:pBdr>
        <w:top w:val="single" w:color="auto" w:sz="4" w:space="0"/>
        <w:left w:val="single" w:color="auto" w:sz="4" w:space="0"/>
        <w:bottom w:val="single" w:color="auto" w:sz="4" w:space="0"/>
        <w:right w:val="single" w:color="auto" w:sz="4" w:space="0"/>
      </w:pBdr>
      <w:shd w:val="clear" w:color="000000" w:fill="E2EFD9"/>
      <w:spacing w:before="100" w:beforeAutospacing="1" w:after="100" w:afterAutospacing="1"/>
      <w:jc w:val="center"/>
    </w:pPr>
    <w:rPr>
      <w:rFonts w:ascii="宋体" w:hAnsi="宋体" w:cs="宋体"/>
      <w:kern w:val="0"/>
      <w:sz w:val="24"/>
      <w:szCs w:val="24"/>
    </w:rPr>
  </w:style>
  <w:style w:type="paragraph" w:customStyle="1" w:styleId="18">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BE4D5"/>
      <w:spacing w:before="100" w:beforeAutospacing="1" w:after="100" w:afterAutospacing="1"/>
      <w:jc w:val="center"/>
    </w:pPr>
    <w:rPr>
      <w:rFonts w:ascii="宋体" w:hAnsi="宋体" w:cs="宋体"/>
      <w:kern w:val="0"/>
      <w:sz w:val="24"/>
      <w:szCs w:val="24"/>
    </w:rPr>
  </w:style>
  <w:style w:type="paragraph" w:customStyle="1" w:styleId="19">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3CB"/>
      <w:spacing w:before="100" w:beforeAutospacing="1" w:after="100" w:afterAutospacing="1"/>
      <w:jc w:val="center"/>
    </w:pPr>
    <w:rPr>
      <w:rFonts w:ascii="宋体" w:hAnsi="宋体" w:cs="宋体"/>
      <w:kern w:val="0"/>
      <w:sz w:val="24"/>
      <w:szCs w:val="24"/>
    </w:rPr>
  </w:style>
  <w:style w:type="paragraph" w:customStyle="1" w:styleId="20">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1">
    <w:name w:val="xl72"/>
    <w:basedOn w:val="1"/>
    <w:uiPriority w:val="0"/>
    <w:pPr>
      <w:widowControl/>
      <w:pBdr>
        <w:top w:val="single" w:color="auto" w:sz="4" w:space="0"/>
        <w:left w:val="single" w:color="auto" w:sz="4" w:space="0"/>
        <w:bottom w:val="single" w:color="auto" w:sz="4" w:space="0"/>
        <w:right w:val="single" w:color="auto" w:sz="4" w:space="0"/>
      </w:pBdr>
      <w:shd w:val="clear" w:color="000000" w:fill="DEEBF6"/>
      <w:spacing w:before="100" w:beforeAutospacing="1" w:after="100" w:afterAutospacing="1"/>
      <w:jc w:val="center"/>
    </w:pPr>
    <w:rPr>
      <w:rFonts w:ascii="宋体" w:hAnsi="宋体" w:cs="宋体"/>
      <w:kern w:val="0"/>
      <w:sz w:val="24"/>
      <w:szCs w:val="24"/>
    </w:rPr>
  </w:style>
  <w:style w:type="paragraph" w:customStyle="1" w:styleId="22">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3CB"/>
      <w:spacing w:before="100" w:beforeAutospacing="1" w:after="100" w:afterAutospacing="1"/>
      <w:jc w:val="center"/>
    </w:pPr>
    <w:rPr>
      <w:rFonts w:ascii="宋体" w:hAnsi="宋体" w:cs="宋体"/>
      <w:kern w:val="0"/>
      <w:sz w:val="24"/>
      <w:szCs w:val="24"/>
    </w:rPr>
  </w:style>
  <w:style w:type="character" w:customStyle="1" w:styleId="24">
    <w:name w:val="页眉 字符"/>
    <w:basedOn w:val="9"/>
    <w:link w:val="5"/>
    <w:uiPriority w:val="0"/>
    <w:rPr>
      <w:rFonts w:ascii="Calibri" w:hAnsi="Calibri" w:eastAsia="宋体" w:cs="Times New Roman"/>
      <w:sz w:val="18"/>
      <w:szCs w:val="18"/>
    </w:rPr>
  </w:style>
  <w:style w:type="character" w:customStyle="1" w:styleId="25">
    <w:name w:val="页脚 字符"/>
    <w:basedOn w:val="9"/>
    <w:link w:val="4"/>
    <w:uiPriority w:val="0"/>
    <w:rPr>
      <w:rFonts w:ascii="Calibri" w:hAnsi="Calibri" w:eastAsia="宋体" w:cs="Times New Roman"/>
      <w:sz w:val="18"/>
      <w:szCs w:val="18"/>
    </w:rPr>
  </w:style>
  <w:style w:type="paragraph" w:styleId="26">
    <w:name w:val="No Spacing"/>
    <w:link w:val="27"/>
    <w:qFormat/>
    <w:uiPriority w:val="1"/>
    <w:rPr>
      <w:rFonts w:asciiTheme="minorHAnsi" w:hAnsiTheme="minorHAnsi" w:eastAsiaTheme="minorEastAsia" w:cstheme="minorBidi"/>
      <w:kern w:val="0"/>
      <w:sz w:val="22"/>
      <w:szCs w:val="22"/>
      <w:lang w:val="en-US" w:eastAsia="zh-CN" w:bidi="ar-SA"/>
    </w:rPr>
  </w:style>
  <w:style w:type="character" w:customStyle="1" w:styleId="27">
    <w:name w:val="无间隔 字符"/>
    <w:basedOn w:val="9"/>
    <w:link w:val="26"/>
    <w:qFormat/>
    <w:uiPriority w:val="1"/>
    <w:rPr>
      <w:kern w:val="0"/>
      <w:sz w:val="22"/>
    </w:rPr>
  </w:style>
  <w:style w:type="character" w:customStyle="1" w:styleId="28">
    <w:name w:val="批注框文本 字符"/>
    <w:basedOn w:val="9"/>
    <w:link w:val="3"/>
    <w:semiHidden/>
    <w:uiPriority w:val="99"/>
    <w:rPr>
      <w:rFonts w:ascii="Calibri" w:hAnsi="Calibri" w:eastAsia="宋体" w:cs="Times New Roman"/>
      <w:sz w:val="18"/>
      <w:szCs w:val="18"/>
    </w:rPr>
  </w:style>
  <w:style w:type="character" w:customStyle="1" w:styleId="29">
    <w:name w:val="日期 字符"/>
    <w:basedOn w:val="9"/>
    <w:link w:val="2"/>
    <w:uiPriority w:val="0"/>
    <w:rPr>
      <w:rFonts w:ascii="Times New Roman" w:hAnsi="Times New Roman" w:eastAsia="宋体" w:cs="Times New Roman"/>
      <w:szCs w:val="24"/>
    </w:rPr>
  </w:style>
  <w:style w:type="paragraph" w:customStyle="1" w:styleId="30">
    <w:name w:val="font6"/>
    <w:basedOn w:val="1"/>
    <w:uiPriority w:val="0"/>
    <w:pPr>
      <w:widowControl/>
      <w:spacing w:before="100" w:beforeAutospacing="1" w:after="100" w:afterAutospacing="1"/>
      <w:jc w:val="left"/>
    </w:pPr>
    <w:rPr>
      <w:rFonts w:ascii="Arial" w:hAnsi="Arial" w:cs="Arial"/>
      <w:kern w:val="0"/>
      <w:sz w:val="20"/>
      <w:szCs w:val="20"/>
    </w:rPr>
  </w:style>
  <w:style w:type="paragraph" w:customStyle="1" w:styleId="31">
    <w:name w:val="xl103"/>
    <w:basedOn w:val="1"/>
    <w:qFormat/>
    <w:uiPriority w:val="0"/>
    <w:pPr>
      <w:widowControl/>
      <w:pBdr>
        <w:top w:val="single" w:color="808080" w:sz="4" w:space="0"/>
      </w:pBdr>
      <w:spacing w:before="100" w:beforeAutospacing="1" w:after="100" w:afterAutospacing="1"/>
      <w:jc w:val="left"/>
    </w:pPr>
    <w:rPr>
      <w:rFonts w:ascii="宋体" w:hAnsi="宋体" w:cs="宋体"/>
      <w:kern w:val="0"/>
      <w:sz w:val="24"/>
      <w:szCs w:val="24"/>
    </w:rPr>
  </w:style>
  <w:style w:type="paragraph" w:customStyle="1" w:styleId="32">
    <w:name w:val="xl104"/>
    <w:basedOn w:val="1"/>
    <w:qFormat/>
    <w:uiPriority w:val="0"/>
    <w:pPr>
      <w:widowControl/>
      <w:pBdr>
        <w:top w:val="single" w:color="808080" w:sz="4" w:space="0"/>
        <w:bottom w:val="single" w:color="808080" w:sz="8" w:space="0"/>
      </w:pBdr>
      <w:spacing w:before="100" w:beforeAutospacing="1" w:after="100" w:afterAutospacing="1"/>
      <w:jc w:val="left"/>
    </w:pPr>
    <w:rPr>
      <w:rFonts w:ascii="宋体" w:hAnsi="宋体" w:cs="宋体"/>
      <w:kern w:val="0"/>
      <w:sz w:val="24"/>
      <w:szCs w:val="24"/>
    </w:rPr>
  </w:style>
  <w:style w:type="paragraph" w:customStyle="1" w:styleId="33">
    <w:name w:val="xl105"/>
    <w:basedOn w:val="1"/>
    <w:uiPriority w:val="0"/>
    <w:pPr>
      <w:widowControl/>
      <w:pBdr>
        <w:top w:val="single" w:color="808080" w:sz="8" w:space="0"/>
        <w:bottom w:val="single" w:color="808080" w:sz="8" w:space="0"/>
      </w:pBdr>
      <w:spacing w:before="100" w:beforeAutospacing="1" w:after="100" w:afterAutospacing="1"/>
      <w:jc w:val="center"/>
    </w:pPr>
    <w:rPr>
      <w:rFonts w:ascii="宋体" w:hAnsi="宋体" w:cs="宋体"/>
      <w:b/>
      <w:bCs/>
      <w:color w:val="000080"/>
      <w:kern w:val="0"/>
      <w:sz w:val="24"/>
      <w:szCs w:val="24"/>
    </w:rPr>
  </w:style>
  <w:style w:type="paragraph" w:customStyle="1" w:styleId="34">
    <w:name w:val="xl106"/>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35">
    <w:name w:val="Book Title"/>
    <w:basedOn w:val="9"/>
    <w:qFormat/>
    <w:uiPriority w:val="33"/>
    <w:rPr>
      <w:b/>
      <w:bCs/>
      <w:i/>
      <w:iCs/>
      <w:spacing w:val="5"/>
    </w:rPr>
  </w:style>
  <w:style w:type="paragraph" w:customStyle="1" w:styleId="36">
    <w:name w:val="msonormal"/>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37">
    <w:name w:val="font01"/>
    <w:basedOn w:val="9"/>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E3799-B939-4058-A799-5E399A72218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5710</Words>
  <Characters>8282</Characters>
  <Lines>79</Lines>
  <Paragraphs>22</Paragraphs>
  <TotalTime>42</TotalTime>
  <ScaleCrop>false</ScaleCrop>
  <LinksUpToDate>false</LinksUpToDate>
  <CharactersWithSpaces>8283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2019-12-20T06:11:00Z</dcterms:created>
  <dc:creator>administrator</dc:creator>
  <cp:lastModifiedBy>yyQ</cp:lastModifiedBy>
  <dcterms:modified xsi:type="dcterms:W3CDTF">2023-12-12T06:56:15Z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C177842332EE4D43AD4A9A6464B4D653</vt:lpwstr>
  </property>
</Properties>
</file>