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附件4：</w:t>
      </w:r>
    </w:p>
    <w:p>
      <w:pPr>
        <w:spacing w:line="340" w:lineRule="exact"/>
        <w:ind w:firstLine="2160" w:firstLineChars="600"/>
        <w:rPr>
          <w:rFonts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浙江省重点建设高校名单</w:t>
      </w:r>
    </w:p>
    <w:bookmarkEnd w:id="0"/>
    <w:p>
      <w:pPr>
        <w:spacing w:line="340" w:lineRule="exact"/>
        <w:ind w:firstLine="480" w:firstLineChars="200"/>
        <w:rPr>
          <w:rFonts w:eastAsia="方正仿宋简体"/>
          <w:b/>
          <w:bCs/>
          <w:color w:val="000000"/>
          <w:kern w:val="0"/>
          <w:sz w:val="24"/>
        </w:rPr>
      </w:pPr>
    </w:p>
    <w:p>
      <w:pPr>
        <w:spacing w:line="340" w:lineRule="exact"/>
        <w:ind w:firstLine="480" w:firstLineChars="200"/>
        <w:rPr>
          <w:rFonts w:eastAsia="方正仿宋简体"/>
          <w:color w:val="000000"/>
          <w:kern w:val="0"/>
          <w:sz w:val="24"/>
        </w:rPr>
      </w:pPr>
      <w:r>
        <w:rPr>
          <w:rFonts w:hint="eastAsia" w:eastAsia="方正仿宋简体"/>
          <w:b/>
          <w:bCs/>
          <w:color w:val="000000"/>
          <w:kern w:val="0"/>
          <w:sz w:val="24"/>
        </w:rPr>
        <w:t>第一批高校：</w:t>
      </w:r>
      <w:r>
        <w:rPr>
          <w:rFonts w:eastAsia="方正仿宋简体"/>
          <w:color w:val="000000"/>
          <w:kern w:val="0"/>
          <w:sz w:val="24"/>
        </w:rPr>
        <w:t>中国美术学院、浙江工业大学、浙江师范大学、宁波大学、杭州电子科技大学</w:t>
      </w:r>
      <w:r>
        <w:rPr>
          <w:rFonts w:hint="eastAsia" w:eastAsia="方正仿宋简体"/>
          <w:color w:val="000000"/>
          <w:kern w:val="0"/>
          <w:sz w:val="24"/>
        </w:rPr>
        <w:br w:type="textWrapping"/>
      </w:r>
      <w:r>
        <w:rPr>
          <w:rFonts w:hint="eastAsia" w:eastAsia="方正仿宋简体"/>
          <w:color w:val="000000"/>
          <w:kern w:val="0"/>
          <w:sz w:val="24"/>
        </w:rPr>
        <w:t xml:space="preserve">    </w:t>
      </w:r>
      <w:r>
        <w:rPr>
          <w:rFonts w:hint="eastAsia" w:eastAsia="方正仿宋简体"/>
          <w:b/>
          <w:bCs/>
          <w:color w:val="000000"/>
          <w:kern w:val="0"/>
          <w:sz w:val="24"/>
        </w:rPr>
        <w:t>第二批高校：</w:t>
      </w:r>
      <w:r>
        <w:rPr>
          <w:rFonts w:hint="eastAsia" w:eastAsia="方正仿宋简体"/>
          <w:color w:val="000000"/>
          <w:kern w:val="0"/>
          <w:sz w:val="24"/>
        </w:rPr>
        <w:t>浙江理工大学、浙江工商大学、浙江中医药大学、浙江农林大学、温州医科大学、浙江财经大学、杭州师范大学</w:t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  <w:shd w:val="clear" w:color="auto" w:fill="FFFFFF"/>
        </w:rPr>
        <w:t xml:space="preserve">    </w:t>
      </w:r>
      <w:r>
        <w:rPr>
          <w:rFonts w:hint="eastAsia" w:eastAsia="方正仿宋简体"/>
          <w:b/>
          <w:bCs/>
          <w:color w:val="000000"/>
          <w:kern w:val="0"/>
          <w:sz w:val="24"/>
        </w:rPr>
        <w:t>第三批高校：</w:t>
      </w:r>
      <w:r>
        <w:rPr>
          <w:rFonts w:hint="eastAsia" w:eastAsia="方正仿宋简体"/>
          <w:color w:val="000000"/>
          <w:kern w:val="0"/>
          <w:sz w:val="24"/>
        </w:rPr>
        <w:t>温州大学、浙江海洋大学、中国计量大学</w:t>
      </w:r>
    </w:p>
    <w:p>
      <w:pPr>
        <w:spacing w:line="340" w:lineRule="exact"/>
        <w:ind w:firstLine="480" w:firstLineChars="200"/>
        <w:rPr>
          <w:rFonts w:eastAsia="方正仿宋简体"/>
          <w:color w:val="000000"/>
          <w:kern w:val="0"/>
          <w:sz w:val="24"/>
        </w:rPr>
      </w:pPr>
    </w:p>
    <w:p>
      <w:pPr>
        <w:spacing w:line="340" w:lineRule="exact"/>
        <w:ind w:firstLine="480" w:firstLineChars="200"/>
        <w:rPr>
          <w:rFonts w:eastAsia="方正仿宋简体"/>
          <w:color w:val="000000"/>
          <w:kern w:val="0"/>
          <w:sz w:val="24"/>
        </w:rPr>
      </w:pPr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12A20"/>
    <w:rsid w:val="0002199A"/>
    <w:rsid w:val="00027012"/>
    <w:rsid w:val="000B6D53"/>
    <w:rsid w:val="000D7D4F"/>
    <w:rsid w:val="001A620C"/>
    <w:rsid w:val="003C27A3"/>
    <w:rsid w:val="004223CE"/>
    <w:rsid w:val="004B5410"/>
    <w:rsid w:val="004E6843"/>
    <w:rsid w:val="00520511"/>
    <w:rsid w:val="005A0A01"/>
    <w:rsid w:val="00612187"/>
    <w:rsid w:val="006A0EAD"/>
    <w:rsid w:val="006B25A8"/>
    <w:rsid w:val="006F0F76"/>
    <w:rsid w:val="00754F8B"/>
    <w:rsid w:val="00774C20"/>
    <w:rsid w:val="00816908"/>
    <w:rsid w:val="008267E0"/>
    <w:rsid w:val="008A4814"/>
    <w:rsid w:val="00945EFF"/>
    <w:rsid w:val="00AB6B93"/>
    <w:rsid w:val="00BC7FF7"/>
    <w:rsid w:val="00C36824"/>
    <w:rsid w:val="00C74D5F"/>
    <w:rsid w:val="00DE25AD"/>
    <w:rsid w:val="00E50A67"/>
    <w:rsid w:val="00E741A8"/>
    <w:rsid w:val="00E772EC"/>
    <w:rsid w:val="00F0217F"/>
    <w:rsid w:val="00F21C63"/>
    <w:rsid w:val="03EB097D"/>
    <w:rsid w:val="05AF3AE1"/>
    <w:rsid w:val="0A983F6E"/>
    <w:rsid w:val="11953E67"/>
    <w:rsid w:val="12A56222"/>
    <w:rsid w:val="12A70523"/>
    <w:rsid w:val="15723F04"/>
    <w:rsid w:val="23356F51"/>
    <w:rsid w:val="245A4256"/>
    <w:rsid w:val="274C7086"/>
    <w:rsid w:val="276B793B"/>
    <w:rsid w:val="2B645846"/>
    <w:rsid w:val="2F8E3D93"/>
    <w:rsid w:val="33BE6FF0"/>
    <w:rsid w:val="3C6D73A0"/>
    <w:rsid w:val="42DB23BC"/>
    <w:rsid w:val="44C06D59"/>
    <w:rsid w:val="451A3F70"/>
    <w:rsid w:val="46295027"/>
    <w:rsid w:val="4BE85283"/>
    <w:rsid w:val="4D5A74CD"/>
    <w:rsid w:val="4F905399"/>
    <w:rsid w:val="54840334"/>
    <w:rsid w:val="5E0626F5"/>
    <w:rsid w:val="6A8D335E"/>
    <w:rsid w:val="6CF86304"/>
    <w:rsid w:val="763D100B"/>
    <w:rsid w:val="77812A20"/>
    <w:rsid w:val="784A7A67"/>
    <w:rsid w:val="791871BB"/>
    <w:rsid w:val="7BBA7738"/>
    <w:rsid w:val="7E5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rFonts w:ascii="宋体" w:hAnsi="宋体" w:cs="宋体"/>
      <w:sz w:val="29"/>
      <w:szCs w:val="29"/>
      <w:lang w:val="zh-CN" w:bidi="zh-CN"/>
    </w:rPr>
  </w:style>
  <w:style w:type="paragraph" w:styleId="4">
    <w:name w:val="Block Text"/>
    <w:basedOn w:val="1"/>
    <w:qFormat/>
    <w:uiPriority w:val="0"/>
    <w:pPr>
      <w:ind w:left="130" w:leftChars="62" w:right="206" w:rightChars="98" w:firstLine="491" w:firstLineChars="234"/>
    </w:p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99"/>
    <w:rPr>
      <w:b/>
      <w:bCs/>
    </w:rPr>
  </w:style>
  <w:style w:type="character" w:customStyle="1" w:styleId="13">
    <w:name w:val="页脚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Char"/>
    <w:basedOn w:val="1"/>
    <w:qFormat/>
    <w:uiPriority w:val="0"/>
    <w:rPr>
      <w:rFonts w:ascii="Calibri" w:hAnsi="Calibri" w:eastAsia="仿宋_GB2312"/>
      <w:sz w:val="32"/>
      <w:szCs w:val="22"/>
    </w:rPr>
  </w:style>
  <w:style w:type="paragraph" w:customStyle="1" w:styleId="16">
    <w:name w:val="Char1"/>
    <w:basedOn w:val="1"/>
    <w:qFormat/>
    <w:uiPriority w:val="0"/>
    <w:rPr>
      <w:rFonts w:ascii="Calibri" w:hAnsi="Calibri" w:eastAsia="仿宋_GB2312"/>
      <w:sz w:val="32"/>
      <w:szCs w:val="22"/>
    </w:rPr>
  </w:style>
  <w:style w:type="character" w:customStyle="1" w:styleId="17">
    <w:name w:val="日期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DEEC-4D3D-4103-BDB1-2B698892F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1496</Words>
  <Characters>8531</Characters>
  <Lines>71</Lines>
  <Paragraphs>20</Paragraphs>
  <TotalTime>190</TotalTime>
  <ScaleCrop>false</ScaleCrop>
  <LinksUpToDate>false</LinksUpToDate>
  <CharactersWithSpaces>10007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2023-02-06T10:06:00Z</dcterms:created>
  <dc:creator>Administrator</dc:creator>
  <cp:lastModifiedBy>DELL</cp:lastModifiedBy>
  <cp:lastPrinted>2023-03-15T07:04:00Z</cp:lastPrinted>
  <dcterms:modified xsi:type="dcterms:W3CDTF">2023-03-16T06:33:20Z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C4A41BAC9EEB4C0695CB46E19C383A1F</vt:lpwstr>
  </property>
</Properties>
</file>